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9C6" w:rsidRDefault="000C6CAC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left="1134" w:right="1081"/>
        <w:jc w:val="center"/>
        <w:rPr>
          <w:rFonts w:ascii="Calibri" w:eastAsia="Calibri" w:hAnsi="Calibri" w:cs="Calibri"/>
          <w:color w:val="000000"/>
          <w:sz w:val="36"/>
          <w:szCs w:val="36"/>
        </w:rPr>
      </w:pPr>
      <w:r>
        <w:rPr>
          <w:rFonts w:ascii="Calibri" w:eastAsia="Calibri" w:hAnsi="Calibri" w:cs="Calibri"/>
          <w:noProof/>
          <w:color w:val="000000"/>
          <w:sz w:val="36"/>
          <w:szCs w:val="36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-266700</wp:posOffset>
            </wp:positionH>
            <wp:positionV relativeFrom="margin">
              <wp:posOffset>-411480</wp:posOffset>
            </wp:positionV>
            <wp:extent cx="6799580" cy="1101725"/>
            <wp:effectExtent l="0" t="0" r="0" b="0"/>
            <wp:wrapSquare wrapText="bothSides"/>
            <wp:docPr id="4" name="image3.png" descr="C:\Users\vedon\Desktop\ponkit_nuovi_loghi_bitmap-1\PON-MI-F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C:\Users\vedon\Desktop\ponkit_nuovi_loghi_bitmap-1\PON-MI-FS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9580" cy="110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4CD4">
        <w:rPr>
          <w:rFonts w:ascii="Calibri" w:eastAsia="Calibri" w:hAnsi="Calibri" w:cs="Calibri"/>
          <w:color w:val="000000"/>
          <w:sz w:val="36"/>
          <w:szCs w:val="36"/>
        </w:rPr>
        <w:t>Istituto Comprensivo VIA BELFORTE DEL CHIENTI</w:t>
      </w: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posOffset>5575300</wp:posOffset>
            </wp:positionH>
            <wp:positionV relativeFrom="paragraph">
              <wp:posOffset>853440</wp:posOffset>
            </wp:positionV>
            <wp:extent cx="902970" cy="457200"/>
            <wp:effectExtent l="19050" t="0" r="0" b="0"/>
            <wp:wrapNone/>
            <wp:docPr id="2" name="Immagine 2" descr="logo_trin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trinit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column">
              <wp:posOffset>-151765</wp:posOffset>
            </wp:positionH>
            <wp:positionV relativeFrom="paragraph">
              <wp:posOffset>719455</wp:posOffset>
            </wp:positionV>
            <wp:extent cx="734695" cy="712470"/>
            <wp:effectExtent l="19050" t="0" r="8255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49C6" w:rsidRDefault="00E74CD4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left="1134" w:right="1081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SEDE CENTRALE: Via Belforte del Chienti, 24 – 00156 Roma - ☎ 06 41217716 fax 06 41217716</w:t>
      </w:r>
    </w:p>
    <w:p w:rsidR="000849C6" w:rsidRDefault="00E74CD4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left="1134" w:right="1081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Codice fiscale: 97712620588 – Cod. meccanografico: RMIC8EQ00G</w:t>
      </w:r>
    </w:p>
    <w:p w:rsidR="00686169" w:rsidRDefault="00E74CD4" w:rsidP="0068616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left="1134" w:right="1081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https://www.icbelfortedelchienti.edu.it </w:t>
      </w:r>
      <w:r>
        <w:rPr>
          <w:rFonts w:ascii="MS Mincho" w:eastAsia="MS Mincho" w:hAnsi="MS Mincho" w:cs="MS Mincho" w:hint="eastAsia"/>
          <w:color w:val="000000"/>
          <w:sz w:val="18"/>
          <w:szCs w:val="18"/>
        </w:rPr>
        <w:t>✉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RMIC8EQ00G@istruzione.it </w:t>
      </w:r>
    </w:p>
    <w:p w:rsidR="000849C6" w:rsidRDefault="00E74CD4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left="1134" w:right="1081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pec: </w:t>
      </w:r>
      <w:hyperlink r:id="rId9" w:history="1">
        <w:r w:rsidR="000C6CAC" w:rsidRPr="00810BB1">
          <w:rPr>
            <w:rStyle w:val="Collegamentoipertestuale"/>
            <w:rFonts w:ascii="Calibri" w:eastAsia="Calibri" w:hAnsi="Calibri" w:cs="Calibri"/>
            <w:sz w:val="18"/>
            <w:szCs w:val="18"/>
          </w:rPr>
          <w:t>RMIC8EQ00G@pec.istruzione.it</w:t>
        </w:r>
      </w:hyperlink>
    </w:p>
    <w:p w:rsidR="000C6CAC" w:rsidRDefault="000C6CAC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left="1134" w:right="1081"/>
        <w:jc w:val="center"/>
        <w:rPr>
          <w:rFonts w:ascii="Calibri" w:eastAsia="Calibri" w:hAnsi="Calibri" w:cs="Calibri"/>
          <w:color w:val="000000"/>
          <w:sz w:val="18"/>
          <w:szCs w:val="18"/>
        </w:rPr>
      </w:pPr>
    </w:p>
    <w:p w:rsidR="000849C6" w:rsidRDefault="000849C6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686169" w:rsidRDefault="00686169" w:rsidP="00686169">
      <w:bookmarkStart w:id="0" w:name="_gjdgxs" w:colFirst="0" w:colLast="0"/>
      <w:bookmarkEnd w:id="0"/>
    </w:p>
    <w:p w:rsidR="00686169" w:rsidRPr="00686169" w:rsidRDefault="00686169" w:rsidP="00686169">
      <w:pPr>
        <w:jc w:val="right"/>
        <w:rPr>
          <w:rFonts w:ascii="Garamond" w:hAnsi="Garamond"/>
          <w:b/>
          <w:color w:val="000009"/>
          <w:spacing w:val="-53"/>
          <w:sz w:val="24"/>
          <w:szCs w:val="24"/>
        </w:rPr>
      </w:pPr>
      <w:r w:rsidRPr="00686169">
        <w:rPr>
          <w:rFonts w:ascii="Garamond" w:hAnsi="Garamond"/>
          <w:b/>
          <w:color w:val="000009"/>
          <w:sz w:val="24"/>
          <w:szCs w:val="24"/>
        </w:rPr>
        <w:t>AL DIRIGENTE SCOLASTICO</w:t>
      </w:r>
    </w:p>
    <w:p w:rsidR="00686169" w:rsidRPr="00686169" w:rsidRDefault="00686169" w:rsidP="00686169">
      <w:pPr>
        <w:jc w:val="right"/>
        <w:rPr>
          <w:rFonts w:ascii="Garamond" w:hAnsi="Garamond"/>
          <w:b/>
          <w:color w:val="000009"/>
          <w:sz w:val="24"/>
          <w:szCs w:val="24"/>
        </w:rPr>
      </w:pPr>
      <w:r w:rsidRPr="00686169">
        <w:rPr>
          <w:rFonts w:ascii="Garamond" w:hAnsi="Garamond"/>
          <w:b/>
          <w:color w:val="000009"/>
          <w:sz w:val="24"/>
          <w:szCs w:val="24"/>
        </w:rPr>
        <w:t xml:space="preserve">IC VIA BELFORTE DEL CHIENTI </w:t>
      </w:r>
    </w:p>
    <w:p w:rsidR="00686169" w:rsidRPr="00686169" w:rsidRDefault="00686169" w:rsidP="00686169">
      <w:pPr>
        <w:jc w:val="right"/>
        <w:rPr>
          <w:rFonts w:ascii="Garamond" w:hAnsi="Garamond"/>
          <w:b/>
          <w:color w:val="000009"/>
          <w:sz w:val="24"/>
          <w:szCs w:val="24"/>
        </w:rPr>
      </w:pPr>
      <w:r w:rsidRPr="00686169">
        <w:rPr>
          <w:rFonts w:ascii="Garamond" w:hAnsi="Garamond"/>
          <w:b/>
          <w:color w:val="000009"/>
          <w:sz w:val="24"/>
          <w:szCs w:val="24"/>
        </w:rPr>
        <w:t>DI ROMA</w:t>
      </w:r>
    </w:p>
    <w:p w:rsidR="00686169" w:rsidRPr="00686169" w:rsidRDefault="00686169" w:rsidP="00686169">
      <w:pPr>
        <w:rPr>
          <w:rFonts w:ascii="Garamond" w:hAnsi="Garamond"/>
          <w:sz w:val="24"/>
          <w:szCs w:val="24"/>
        </w:rPr>
      </w:pPr>
    </w:p>
    <w:p w:rsidR="00686169" w:rsidRPr="00686169" w:rsidRDefault="00686169" w:rsidP="00686169">
      <w:pPr>
        <w:rPr>
          <w:rFonts w:ascii="Garamond" w:hAnsi="Garamond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5495"/>
      </w:tblGrid>
      <w:tr w:rsidR="00686169" w:rsidTr="00686169">
        <w:trPr>
          <w:jc w:val="center"/>
        </w:trPr>
        <w:tc>
          <w:tcPr>
            <w:tcW w:w="5495" w:type="dxa"/>
          </w:tcPr>
          <w:p w:rsidR="00686169" w:rsidRPr="00686169" w:rsidRDefault="00686169" w:rsidP="00686169">
            <w:pPr>
              <w:jc w:val="center"/>
              <w:rPr>
                <w:rFonts w:ascii="Garamond" w:hAnsi="Garamond"/>
                <w:b/>
                <w:color w:val="000009"/>
                <w:sz w:val="24"/>
                <w:szCs w:val="24"/>
              </w:rPr>
            </w:pPr>
            <w:r w:rsidRPr="00686169">
              <w:rPr>
                <w:rFonts w:ascii="Garamond" w:hAnsi="Garamond"/>
                <w:b/>
                <w:color w:val="000009"/>
                <w:sz w:val="24"/>
                <w:szCs w:val="24"/>
              </w:rPr>
              <w:t>ALLEGATO B</w:t>
            </w:r>
          </w:p>
          <w:p w:rsidR="00686169" w:rsidRPr="00686169" w:rsidRDefault="00686169" w:rsidP="00686169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86169">
              <w:rPr>
                <w:rFonts w:ascii="Garamond" w:hAnsi="Garamond"/>
                <w:b/>
                <w:color w:val="000009"/>
                <w:sz w:val="24"/>
                <w:szCs w:val="24"/>
              </w:rPr>
              <w:t>DICHIARAZIONE DI INSUSSISTENZA DI CAUSE DI INCOMPATIBILITÀ</w:t>
            </w:r>
          </w:p>
          <w:p w:rsidR="00686169" w:rsidRDefault="00686169" w:rsidP="00686169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686169" w:rsidRPr="00686169" w:rsidRDefault="00686169" w:rsidP="00686169">
      <w:pPr>
        <w:rPr>
          <w:rFonts w:ascii="Garamond" w:hAnsi="Garamond"/>
          <w:sz w:val="24"/>
          <w:szCs w:val="24"/>
        </w:rPr>
      </w:pPr>
    </w:p>
    <w:p w:rsidR="00686169" w:rsidRPr="00686169" w:rsidRDefault="00686169" w:rsidP="00686169">
      <w:pPr>
        <w:rPr>
          <w:rFonts w:ascii="Garamond" w:hAnsi="Garamond"/>
          <w:b/>
          <w:sz w:val="24"/>
          <w:szCs w:val="24"/>
        </w:rPr>
      </w:pPr>
    </w:p>
    <w:p w:rsidR="00686169" w:rsidRPr="00686169" w:rsidRDefault="00686169" w:rsidP="00686169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686169">
        <w:rPr>
          <w:rFonts w:ascii="Garamond" w:hAnsi="Garamond"/>
          <w:sz w:val="24"/>
          <w:szCs w:val="24"/>
        </w:rPr>
        <w:t>Il/La sottoscritto/a _________________________nato/a___________________ il _______________ residente a _____________ cap______ Via/Piazza ___________________ tel.________________ cell.__________________ Mail _______________ Pec _____________</w:t>
      </w:r>
      <w:r>
        <w:rPr>
          <w:rFonts w:ascii="Garamond" w:hAnsi="Garamond"/>
          <w:sz w:val="24"/>
          <w:szCs w:val="24"/>
        </w:rPr>
        <w:t>_____ C.F. _______________</w:t>
      </w:r>
    </w:p>
    <w:p w:rsidR="00686169" w:rsidRPr="00686169" w:rsidRDefault="00686169" w:rsidP="00686169">
      <w:pPr>
        <w:rPr>
          <w:rFonts w:ascii="Garamond" w:hAnsi="Garamond"/>
          <w:sz w:val="24"/>
          <w:szCs w:val="24"/>
        </w:rPr>
      </w:pPr>
    </w:p>
    <w:p w:rsidR="00686169" w:rsidRPr="00686169" w:rsidRDefault="00686169" w:rsidP="00686169">
      <w:pPr>
        <w:jc w:val="both"/>
        <w:rPr>
          <w:rFonts w:ascii="Garamond" w:hAnsi="Garamond" w:cs="Arial MT"/>
          <w:b/>
          <w:bCs/>
          <w:color w:val="000000"/>
          <w:sz w:val="24"/>
          <w:szCs w:val="24"/>
        </w:rPr>
      </w:pPr>
      <w:r w:rsidRPr="00686169">
        <w:rPr>
          <w:rStyle w:val="Enfasi"/>
          <w:rFonts w:ascii="Garamond" w:hAnsi="Garamond"/>
          <w:b/>
          <w:bCs/>
          <w:i w:val="0"/>
          <w:sz w:val="24"/>
          <w:szCs w:val="24"/>
        </w:rPr>
        <w:t xml:space="preserve">avendo preso visione dell’Avviso per il Reclutamento di un Collaudatore (personale  interno ed esterno) </w:t>
      </w:r>
      <w:r w:rsidRPr="00686169">
        <w:rPr>
          <w:rFonts w:ascii="Garamond" w:hAnsi="Garamond"/>
          <w:b/>
          <w:bCs/>
          <w:color w:val="000000"/>
          <w:sz w:val="24"/>
          <w:szCs w:val="24"/>
        </w:rPr>
        <w:t xml:space="preserve">per la realizzazione di Ambienti di apprendimento innovativi per la scuola </w:t>
      </w:r>
      <w:r w:rsidRPr="00686169">
        <w:rPr>
          <w:rFonts w:ascii="Garamond" w:hAnsi="Garamond" w:cs="TimesNewRomanPS-BoldMT"/>
          <w:b/>
          <w:bCs/>
          <w:color w:val="000000"/>
          <w:sz w:val="24"/>
          <w:szCs w:val="24"/>
        </w:rPr>
        <w:t xml:space="preserve">dell’infanzia nell’ambito del progetto PON volto alla realizzazione di “Ambienti didattici innovativi per la scuola dell’infanzia” Avviso prot. n. 38007 del 27.05.2022 Asse V – </w:t>
      </w:r>
      <w:r w:rsidRPr="00686169">
        <w:rPr>
          <w:rFonts w:ascii="Garamond" w:hAnsi="Garamond"/>
          <w:b/>
          <w:bCs/>
          <w:color w:val="000000"/>
          <w:sz w:val="24"/>
          <w:szCs w:val="24"/>
        </w:rPr>
        <w:t>Priorità</w:t>
      </w:r>
      <w:r w:rsidRPr="00686169">
        <w:rPr>
          <w:rFonts w:ascii="Garamond" w:hAnsi="Garamond" w:cs="TimesNewRomanPS-BoldMT"/>
          <w:b/>
          <w:bCs/>
          <w:color w:val="000000"/>
          <w:sz w:val="24"/>
          <w:szCs w:val="24"/>
        </w:rPr>
        <w:t xml:space="preserve"> </w:t>
      </w:r>
      <w:r w:rsidRPr="00686169">
        <w:rPr>
          <w:rFonts w:ascii="Garamond" w:hAnsi="Garamond"/>
          <w:b/>
          <w:bCs/>
          <w:color w:val="000000"/>
          <w:sz w:val="24"/>
          <w:szCs w:val="24"/>
        </w:rPr>
        <w:t xml:space="preserve">d'investimento: 13i </w:t>
      </w:r>
      <w:r w:rsidRPr="00686169">
        <w:rPr>
          <w:rFonts w:ascii="Garamond" w:hAnsi="Garamond" w:cs="TimesNewRomanPS-BoldMT"/>
          <w:b/>
          <w:bCs/>
          <w:color w:val="000000"/>
          <w:sz w:val="24"/>
          <w:szCs w:val="24"/>
        </w:rPr>
        <w:t xml:space="preserve">– (FESR) “Promuovere il superamento degli effetti della crisi nel contesto </w:t>
      </w:r>
      <w:r w:rsidRPr="00686169">
        <w:rPr>
          <w:rFonts w:ascii="Garamond" w:hAnsi="Garamond"/>
          <w:b/>
          <w:bCs/>
          <w:color w:val="000000"/>
          <w:sz w:val="24"/>
          <w:szCs w:val="24"/>
        </w:rPr>
        <w:t>della pandemia di COVID-19 e delle sue conseguenze sociali e preparare una ripresa verde,</w:t>
      </w:r>
      <w:r w:rsidRPr="00686169">
        <w:rPr>
          <w:rFonts w:ascii="Garamond" w:hAnsi="Garamond" w:cs="TimesNewRomanPS-BoldMT"/>
          <w:b/>
          <w:bCs/>
          <w:color w:val="000000"/>
          <w:sz w:val="24"/>
          <w:szCs w:val="24"/>
        </w:rPr>
        <w:t xml:space="preserve"> digitale e resiliente dell’economia” – </w:t>
      </w:r>
      <w:r w:rsidRPr="00686169">
        <w:rPr>
          <w:rFonts w:ascii="Garamond" w:hAnsi="Garamond"/>
          <w:b/>
          <w:bCs/>
          <w:color w:val="000000"/>
          <w:sz w:val="24"/>
          <w:szCs w:val="24"/>
        </w:rPr>
        <w:t>Obiettivo specifico 13.1: Facilitare una ripresa verde,</w:t>
      </w:r>
      <w:r w:rsidRPr="00686169">
        <w:rPr>
          <w:rFonts w:ascii="Garamond" w:hAnsi="Garamond" w:cs="TimesNewRomanPS-BoldMT"/>
          <w:b/>
          <w:bCs/>
          <w:color w:val="000000"/>
          <w:sz w:val="24"/>
          <w:szCs w:val="24"/>
        </w:rPr>
        <w:t xml:space="preserve"> </w:t>
      </w:r>
      <w:r w:rsidRPr="00686169">
        <w:rPr>
          <w:rFonts w:ascii="Garamond" w:hAnsi="Garamond"/>
          <w:b/>
          <w:bCs/>
          <w:color w:val="000000"/>
          <w:sz w:val="24"/>
          <w:szCs w:val="24"/>
        </w:rPr>
        <w:t xml:space="preserve">digitale e resiliente dell'economia </w:t>
      </w:r>
      <w:r w:rsidRPr="00686169">
        <w:rPr>
          <w:rFonts w:ascii="Garamond" w:hAnsi="Garamond" w:cs="TimesNewRomanPS-BoldMT"/>
          <w:b/>
          <w:bCs/>
          <w:color w:val="000000"/>
          <w:sz w:val="24"/>
          <w:szCs w:val="24"/>
        </w:rPr>
        <w:t xml:space="preserve">– </w:t>
      </w:r>
      <w:r w:rsidRPr="00686169">
        <w:rPr>
          <w:rFonts w:ascii="Garamond" w:hAnsi="Garamond"/>
          <w:b/>
          <w:bCs/>
          <w:color w:val="000000"/>
          <w:sz w:val="24"/>
          <w:szCs w:val="24"/>
        </w:rPr>
        <w:t xml:space="preserve">Azione 13.1.5 </w:t>
      </w:r>
      <w:r w:rsidRPr="00686169">
        <w:rPr>
          <w:rFonts w:ascii="Garamond" w:hAnsi="Garamond" w:cs="TimesNewRomanPS-BoldMT"/>
          <w:b/>
          <w:bCs/>
          <w:color w:val="000000"/>
          <w:sz w:val="24"/>
          <w:szCs w:val="24"/>
        </w:rPr>
        <w:t>– “Ambienti didattici innovativi per le scuole dell’infanzia”.</w:t>
      </w:r>
    </w:p>
    <w:p w:rsidR="00686169" w:rsidRPr="00686169" w:rsidRDefault="00686169" w:rsidP="00686169">
      <w:pPr>
        <w:jc w:val="both"/>
        <w:rPr>
          <w:rFonts w:ascii="Garamond" w:hAnsi="Garamond"/>
          <w:color w:val="000000"/>
          <w:sz w:val="24"/>
          <w:szCs w:val="24"/>
        </w:rPr>
      </w:pPr>
      <w:r w:rsidRPr="00686169">
        <w:rPr>
          <w:rFonts w:ascii="Garamond" w:hAnsi="Garamond"/>
          <w:b/>
          <w:bCs/>
          <w:color w:val="000000"/>
          <w:sz w:val="24"/>
          <w:szCs w:val="24"/>
        </w:rPr>
        <w:t xml:space="preserve">Titolo Progetto: </w:t>
      </w:r>
      <w:r w:rsidRPr="00DE4237">
        <w:rPr>
          <w:rFonts w:ascii="Garamond" w:hAnsi="Garamond"/>
          <w:b/>
          <w:color w:val="000000"/>
          <w:sz w:val="24"/>
          <w:szCs w:val="24"/>
        </w:rPr>
        <w:t>Ambienti didattici innovativi per le scuole dell'infanzia</w:t>
      </w:r>
    </w:p>
    <w:p w:rsidR="00686169" w:rsidRPr="00686169" w:rsidRDefault="00686169" w:rsidP="00686169">
      <w:pPr>
        <w:jc w:val="both"/>
        <w:rPr>
          <w:rFonts w:ascii="Garamond" w:hAnsi="Garamond"/>
          <w:b/>
          <w:bCs/>
          <w:color w:val="262626"/>
          <w:sz w:val="24"/>
          <w:szCs w:val="24"/>
        </w:rPr>
      </w:pPr>
      <w:r w:rsidRPr="00686169">
        <w:rPr>
          <w:rFonts w:ascii="Garamond" w:hAnsi="Garamond"/>
          <w:b/>
          <w:bCs/>
          <w:color w:val="000000"/>
          <w:sz w:val="24"/>
          <w:szCs w:val="24"/>
        </w:rPr>
        <w:t xml:space="preserve">Codice Progetto: </w:t>
      </w:r>
      <w:r w:rsidRPr="00686169">
        <w:rPr>
          <w:rFonts w:ascii="Garamond" w:hAnsi="Garamond"/>
          <w:b/>
          <w:bCs/>
          <w:color w:val="262626"/>
          <w:sz w:val="24"/>
          <w:szCs w:val="24"/>
        </w:rPr>
        <w:t>13.1.5A-FESRPON-LA-2022-29</w:t>
      </w:r>
    </w:p>
    <w:p w:rsidR="00686169" w:rsidRPr="00686169" w:rsidRDefault="00686169" w:rsidP="00686169">
      <w:pPr>
        <w:jc w:val="both"/>
        <w:rPr>
          <w:rFonts w:ascii="Garamond" w:hAnsi="Garamond"/>
          <w:sz w:val="24"/>
          <w:szCs w:val="24"/>
        </w:rPr>
      </w:pPr>
      <w:r w:rsidRPr="00686169">
        <w:rPr>
          <w:rFonts w:ascii="Garamond" w:hAnsi="Garamond"/>
          <w:b/>
          <w:bCs/>
          <w:color w:val="000000"/>
          <w:sz w:val="24"/>
          <w:szCs w:val="24"/>
        </w:rPr>
        <w:t>CUP</w:t>
      </w:r>
      <w:r w:rsidRPr="00686169">
        <w:rPr>
          <w:rFonts w:ascii="Garamond" w:hAnsi="Garamond"/>
          <w:b/>
          <w:bCs/>
          <w:sz w:val="24"/>
          <w:szCs w:val="24"/>
        </w:rPr>
        <w:t>: C84D22003480006</w:t>
      </w:r>
    </w:p>
    <w:p w:rsidR="00686169" w:rsidRDefault="00686169" w:rsidP="00686169">
      <w:pPr>
        <w:rPr>
          <w:rFonts w:ascii="Garamond" w:hAnsi="Garamond"/>
          <w:sz w:val="24"/>
          <w:szCs w:val="24"/>
        </w:rPr>
      </w:pPr>
    </w:p>
    <w:p w:rsidR="00686169" w:rsidRPr="00686169" w:rsidRDefault="00686169" w:rsidP="00686169">
      <w:pPr>
        <w:jc w:val="center"/>
        <w:rPr>
          <w:rStyle w:val="Enfasi"/>
          <w:rFonts w:ascii="Garamond" w:hAnsi="Garamond"/>
          <w:b/>
          <w:i w:val="0"/>
          <w:sz w:val="24"/>
          <w:szCs w:val="24"/>
        </w:rPr>
      </w:pPr>
      <w:r w:rsidRPr="00686169">
        <w:rPr>
          <w:rFonts w:ascii="Garamond" w:hAnsi="Garamond"/>
          <w:b/>
          <w:sz w:val="24"/>
          <w:szCs w:val="24"/>
        </w:rPr>
        <w:t>CONSAPEVOLE</w:t>
      </w:r>
    </w:p>
    <w:p w:rsidR="00686169" w:rsidRPr="00686169" w:rsidRDefault="00686169" w:rsidP="00686169">
      <w:pPr>
        <w:rPr>
          <w:rFonts w:ascii="Garamond" w:hAnsi="Garamond"/>
          <w:b/>
          <w:sz w:val="24"/>
          <w:szCs w:val="24"/>
        </w:rPr>
      </w:pPr>
    </w:p>
    <w:p w:rsidR="00686169" w:rsidRPr="00686169" w:rsidRDefault="00686169" w:rsidP="00686169">
      <w:pPr>
        <w:jc w:val="both"/>
        <w:rPr>
          <w:rFonts w:ascii="Garamond" w:hAnsi="Garamond"/>
          <w:sz w:val="24"/>
          <w:szCs w:val="24"/>
        </w:rPr>
      </w:pPr>
      <w:r w:rsidRPr="00686169">
        <w:rPr>
          <w:rFonts w:ascii="Garamond" w:hAnsi="Garamond"/>
          <w:sz w:val="24"/>
          <w:szCs w:val="24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:rsidR="00686169" w:rsidRPr="00686169" w:rsidRDefault="00686169" w:rsidP="00686169">
      <w:pPr>
        <w:rPr>
          <w:rFonts w:ascii="Garamond" w:hAnsi="Garamond"/>
          <w:sz w:val="24"/>
          <w:szCs w:val="24"/>
        </w:rPr>
      </w:pPr>
    </w:p>
    <w:p w:rsidR="00686169" w:rsidRPr="00686169" w:rsidRDefault="00686169" w:rsidP="00686169">
      <w:pPr>
        <w:jc w:val="center"/>
        <w:rPr>
          <w:rFonts w:ascii="Garamond" w:hAnsi="Garamond"/>
          <w:b/>
          <w:sz w:val="24"/>
          <w:szCs w:val="24"/>
        </w:rPr>
      </w:pPr>
      <w:r w:rsidRPr="00686169">
        <w:rPr>
          <w:rFonts w:ascii="Garamond" w:hAnsi="Garamond"/>
          <w:b/>
          <w:sz w:val="24"/>
          <w:szCs w:val="24"/>
        </w:rPr>
        <w:t>DICHIARA</w:t>
      </w:r>
    </w:p>
    <w:p w:rsidR="00686169" w:rsidRPr="00686169" w:rsidRDefault="00686169" w:rsidP="00686169">
      <w:pPr>
        <w:rPr>
          <w:rFonts w:ascii="Garamond" w:hAnsi="Garamond"/>
          <w:b/>
          <w:sz w:val="24"/>
          <w:szCs w:val="24"/>
        </w:rPr>
      </w:pPr>
    </w:p>
    <w:p w:rsidR="00686169" w:rsidRPr="00686169" w:rsidRDefault="00686169" w:rsidP="00686169">
      <w:pPr>
        <w:pStyle w:val="Paragrafoelenco"/>
        <w:numPr>
          <w:ilvl w:val="0"/>
          <w:numId w:val="10"/>
        </w:numPr>
        <w:rPr>
          <w:rFonts w:ascii="Garamond" w:hAnsi="Garamond"/>
          <w:sz w:val="24"/>
          <w:szCs w:val="24"/>
        </w:rPr>
      </w:pPr>
      <w:r w:rsidRPr="00686169">
        <w:rPr>
          <w:rFonts w:ascii="Garamond" w:hAnsi="Garamond"/>
          <w:sz w:val="24"/>
          <w:szCs w:val="24"/>
        </w:rPr>
        <w:t>di non trovarsi in nessuna delle condizioni di incompatibilità previste dalle Disposizioni e Istruzioni per l’attuazione delle iniziative cofinanziate dai Fondi Strutturali europei 2014/2020, ovvero di:</w:t>
      </w:r>
    </w:p>
    <w:p w:rsidR="00686169" w:rsidRPr="00686169" w:rsidRDefault="00686169" w:rsidP="00686169">
      <w:pPr>
        <w:pStyle w:val="Paragrafoelenco"/>
        <w:numPr>
          <w:ilvl w:val="0"/>
          <w:numId w:val="10"/>
        </w:numPr>
        <w:rPr>
          <w:rFonts w:ascii="Garamond" w:hAnsi="Garamond"/>
          <w:sz w:val="24"/>
          <w:szCs w:val="24"/>
        </w:rPr>
      </w:pPr>
      <w:r w:rsidRPr="00686169">
        <w:rPr>
          <w:rFonts w:ascii="Garamond" w:hAnsi="Garamond"/>
          <w:sz w:val="24"/>
          <w:szCs w:val="24"/>
        </w:rPr>
        <w:t>di non essere collegat</w:t>
      </w:r>
      <w:r w:rsidR="00DE4237">
        <w:rPr>
          <w:rFonts w:ascii="Garamond" w:hAnsi="Garamond"/>
          <w:sz w:val="24"/>
          <w:szCs w:val="24"/>
        </w:rPr>
        <w:t>a/</w:t>
      </w:r>
      <w:r w:rsidRPr="00686169">
        <w:rPr>
          <w:rFonts w:ascii="Garamond" w:hAnsi="Garamond"/>
          <w:sz w:val="24"/>
          <w:szCs w:val="24"/>
        </w:rPr>
        <w:t>o, né come soci</w:t>
      </w:r>
      <w:r w:rsidR="00DE4237">
        <w:rPr>
          <w:rFonts w:ascii="Garamond" w:hAnsi="Garamond"/>
          <w:sz w:val="24"/>
          <w:szCs w:val="24"/>
        </w:rPr>
        <w:t>a/</w:t>
      </w:r>
      <w:r w:rsidRPr="00686169">
        <w:rPr>
          <w:rFonts w:ascii="Garamond" w:hAnsi="Garamond"/>
          <w:sz w:val="24"/>
          <w:szCs w:val="24"/>
        </w:rPr>
        <w:t>o né come titolare, a ditte o società interessate alla partecipazione alla gara di appalto;</w:t>
      </w:r>
    </w:p>
    <w:p w:rsidR="00686169" w:rsidRPr="00686169" w:rsidRDefault="00686169" w:rsidP="00686169">
      <w:pPr>
        <w:pStyle w:val="Paragrafoelenco"/>
        <w:numPr>
          <w:ilvl w:val="0"/>
          <w:numId w:val="10"/>
        </w:numPr>
        <w:rPr>
          <w:rFonts w:ascii="Garamond" w:hAnsi="Garamond"/>
          <w:sz w:val="24"/>
          <w:szCs w:val="24"/>
        </w:rPr>
      </w:pPr>
      <w:r w:rsidRPr="00686169">
        <w:rPr>
          <w:rFonts w:ascii="Garamond" w:hAnsi="Garamond"/>
          <w:sz w:val="24"/>
          <w:szCs w:val="24"/>
        </w:rPr>
        <w:t>di essere a conoscenza che le figure di progettista e collaudatore sono incompatibili e, quindi, di aver presentato la candidatura per una sola figura, pena l’esclusione.</w:t>
      </w:r>
    </w:p>
    <w:p w:rsidR="00686169" w:rsidRPr="00686169" w:rsidRDefault="00686169" w:rsidP="00686169">
      <w:pPr>
        <w:rPr>
          <w:rFonts w:ascii="Garamond" w:hAnsi="Garamond"/>
          <w:sz w:val="24"/>
          <w:szCs w:val="24"/>
        </w:rPr>
      </w:pPr>
    </w:p>
    <w:p w:rsidR="00686169" w:rsidRPr="00686169" w:rsidRDefault="00686169" w:rsidP="00686169">
      <w:pPr>
        <w:jc w:val="both"/>
        <w:rPr>
          <w:rFonts w:ascii="Garamond" w:hAnsi="Garamond"/>
          <w:sz w:val="24"/>
          <w:szCs w:val="24"/>
        </w:rPr>
      </w:pPr>
      <w:r w:rsidRPr="00686169">
        <w:rPr>
          <w:rFonts w:ascii="Garamond" w:hAnsi="Garamond"/>
          <w:sz w:val="24"/>
          <w:szCs w:val="24"/>
        </w:rPr>
        <w:t xml:space="preserve">Dichiara inoltre, di non essere parente o affine entro il quarto grado del legale rappresentante dell’IC VIA </w:t>
      </w:r>
      <w:r>
        <w:rPr>
          <w:rFonts w:ascii="Garamond" w:hAnsi="Garamond"/>
          <w:sz w:val="24"/>
          <w:szCs w:val="24"/>
        </w:rPr>
        <w:t>BELFORTE DEL CHIENTI</w:t>
      </w:r>
      <w:r w:rsidRPr="00686169">
        <w:rPr>
          <w:rFonts w:ascii="Garamond" w:hAnsi="Garamond"/>
          <w:sz w:val="24"/>
          <w:szCs w:val="24"/>
        </w:rPr>
        <w:t xml:space="preserve"> di Roma  o di altro personale incaricato della valutazione dei curricula per la nomina delle risorse umane necessarie alla realizzazione del Piano Integrato FESR di cui trattasi.</w:t>
      </w:r>
    </w:p>
    <w:p w:rsidR="00686169" w:rsidRPr="00686169" w:rsidRDefault="00686169" w:rsidP="00686169">
      <w:pPr>
        <w:rPr>
          <w:rFonts w:ascii="Garamond" w:hAnsi="Garamond"/>
          <w:sz w:val="24"/>
          <w:szCs w:val="24"/>
        </w:rPr>
      </w:pPr>
    </w:p>
    <w:p w:rsidR="00686169" w:rsidRPr="00686169" w:rsidRDefault="00686169" w:rsidP="00686169">
      <w:pPr>
        <w:rPr>
          <w:rFonts w:ascii="Garamond" w:hAnsi="Garamond"/>
          <w:sz w:val="24"/>
          <w:szCs w:val="24"/>
        </w:rPr>
      </w:pPr>
      <w:r w:rsidRPr="00686169">
        <w:rPr>
          <w:rFonts w:ascii="Garamond" w:hAnsi="Garamond"/>
          <w:sz w:val="24"/>
          <w:szCs w:val="24"/>
        </w:rPr>
        <w:t xml:space="preserve">Roma, </w:t>
      </w:r>
    </w:p>
    <w:p w:rsidR="00686169" w:rsidRPr="00686169" w:rsidRDefault="00686169" w:rsidP="00686169">
      <w:pPr>
        <w:rPr>
          <w:rFonts w:ascii="Garamond" w:hAnsi="Garamond"/>
          <w:sz w:val="24"/>
          <w:szCs w:val="24"/>
        </w:rPr>
      </w:pPr>
    </w:p>
    <w:p w:rsidR="00686169" w:rsidRPr="00686169" w:rsidRDefault="00686169" w:rsidP="00686169">
      <w:pPr>
        <w:jc w:val="right"/>
        <w:rPr>
          <w:rFonts w:ascii="Garamond" w:hAnsi="Garamond"/>
          <w:sz w:val="24"/>
          <w:szCs w:val="24"/>
        </w:rPr>
      </w:pPr>
      <w:r w:rsidRPr="00686169">
        <w:rPr>
          <w:rFonts w:ascii="Garamond" w:hAnsi="Garamond"/>
          <w:sz w:val="24"/>
          <w:szCs w:val="24"/>
        </w:rPr>
        <w:t>FIRMA (per esteso e leggibile)</w:t>
      </w:r>
    </w:p>
    <w:p w:rsidR="0092719A" w:rsidRPr="00686169" w:rsidRDefault="0092719A" w:rsidP="00686169">
      <w:pPr>
        <w:rPr>
          <w:rFonts w:ascii="Garamond" w:eastAsia="Calibri" w:hAnsi="Garamond" w:cs="Calibri"/>
          <w:color w:val="000000"/>
          <w:sz w:val="24"/>
          <w:szCs w:val="24"/>
        </w:rPr>
      </w:pPr>
    </w:p>
    <w:sectPr w:rsidR="0092719A" w:rsidRPr="00686169" w:rsidSect="000849C6">
      <w:pgSz w:w="11910" w:h="16840"/>
      <w:pgMar w:top="851" w:right="1020" w:bottom="280" w:left="1020" w:header="142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A182E"/>
    <w:multiLevelType w:val="hybridMultilevel"/>
    <w:tmpl w:val="A33808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37E33"/>
    <w:multiLevelType w:val="hybridMultilevel"/>
    <w:tmpl w:val="809C7EC6"/>
    <w:lvl w:ilvl="0" w:tplc="D58634B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55700"/>
    <w:multiLevelType w:val="hybridMultilevel"/>
    <w:tmpl w:val="AEDE0F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A7B33"/>
    <w:multiLevelType w:val="hybridMultilevel"/>
    <w:tmpl w:val="276CD2D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6929F9"/>
    <w:multiLevelType w:val="multilevel"/>
    <w:tmpl w:val="FF82DE8C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upp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E422D5"/>
    <w:multiLevelType w:val="hybridMultilevel"/>
    <w:tmpl w:val="2D849640"/>
    <w:lvl w:ilvl="0" w:tplc="3E48D724"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3C346D"/>
    <w:multiLevelType w:val="multilevel"/>
    <w:tmpl w:val="11683888"/>
    <w:lvl w:ilvl="0">
      <w:numFmt w:val="bullet"/>
      <w:lvlText w:val=""/>
      <w:lvlJc w:val="left"/>
      <w:pPr>
        <w:tabs>
          <w:tab w:val="num" w:pos="0"/>
        </w:tabs>
        <w:ind w:left="833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742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45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47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450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53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55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58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61" w:hanging="360"/>
      </w:pPr>
      <w:rPr>
        <w:rFonts w:ascii="Symbol" w:hAnsi="Symbol" w:cs="Symbol" w:hint="default"/>
      </w:rPr>
    </w:lvl>
  </w:abstractNum>
  <w:abstractNum w:abstractNumId="7">
    <w:nsid w:val="48CD2F90"/>
    <w:multiLevelType w:val="hybridMultilevel"/>
    <w:tmpl w:val="CC98A25E"/>
    <w:lvl w:ilvl="0" w:tplc="0410000B">
      <w:start w:val="1"/>
      <w:numFmt w:val="bullet"/>
      <w:lvlText w:val=""/>
      <w:lvlJc w:val="left"/>
      <w:pPr>
        <w:ind w:left="832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A7183A"/>
    <w:multiLevelType w:val="multilevel"/>
    <w:tmpl w:val="3E22F606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AD5195"/>
    <w:multiLevelType w:val="hybridMultilevel"/>
    <w:tmpl w:val="87B6C6F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283"/>
  <w:characterSpacingControl w:val="doNotCompress"/>
  <w:compat/>
  <w:rsids>
    <w:rsidRoot w:val="000849C6"/>
    <w:rsid w:val="000849C6"/>
    <w:rsid w:val="000C6CAC"/>
    <w:rsid w:val="00157E7F"/>
    <w:rsid w:val="001D254E"/>
    <w:rsid w:val="00334BF3"/>
    <w:rsid w:val="00493FA7"/>
    <w:rsid w:val="00536FA3"/>
    <w:rsid w:val="005A09D9"/>
    <w:rsid w:val="0067111E"/>
    <w:rsid w:val="00686169"/>
    <w:rsid w:val="006B75A2"/>
    <w:rsid w:val="006D1BC7"/>
    <w:rsid w:val="007E4BF8"/>
    <w:rsid w:val="00841983"/>
    <w:rsid w:val="0092719A"/>
    <w:rsid w:val="00AC2704"/>
    <w:rsid w:val="00BE01B1"/>
    <w:rsid w:val="00C03D19"/>
    <w:rsid w:val="00DE4237"/>
    <w:rsid w:val="00E74CD4"/>
    <w:rsid w:val="00E836E4"/>
    <w:rsid w:val="00EA61CA"/>
    <w:rsid w:val="00F2475B"/>
    <w:rsid w:val="00FB294A"/>
    <w:rsid w:val="00FE1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2704"/>
    <w:pPr>
      <w:widowControl w:val="0"/>
    </w:pPr>
    <w:rPr>
      <w:sz w:val="22"/>
      <w:szCs w:val="22"/>
    </w:rPr>
  </w:style>
  <w:style w:type="paragraph" w:styleId="Titolo1">
    <w:name w:val="heading 1"/>
    <w:basedOn w:val="normal"/>
    <w:next w:val="normal"/>
    <w:rsid w:val="000849C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0849C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0849C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0849C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0849C6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0849C6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7111E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849C6"/>
    <w:pPr>
      <w:widowControl w:val="0"/>
    </w:pPr>
    <w:rPr>
      <w:sz w:val="22"/>
      <w:szCs w:val="22"/>
    </w:rPr>
  </w:style>
  <w:style w:type="table" w:customStyle="1" w:styleId="TableNormal">
    <w:name w:val="Table Normal"/>
    <w:rsid w:val="000849C6"/>
    <w:pPr>
      <w:widowControl w:val="0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849C6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0849C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Heading1">
    <w:name w:val="Heading 1"/>
    <w:basedOn w:val="Normale"/>
    <w:uiPriority w:val="1"/>
    <w:qFormat/>
    <w:rsid w:val="0092719A"/>
    <w:pPr>
      <w:autoSpaceDE w:val="0"/>
      <w:autoSpaceDN w:val="0"/>
      <w:ind w:left="2865"/>
      <w:outlineLvl w:val="1"/>
    </w:pPr>
    <w:rPr>
      <w:rFonts w:ascii="Calibri" w:eastAsia="Calibri" w:hAnsi="Calibri" w:cs="Calibri"/>
      <w:b/>
      <w:bCs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7111E"/>
    <w:rPr>
      <w:rFonts w:ascii="Calibri" w:eastAsia="Times New Roman" w:hAnsi="Calibri" w:cs="Times New Roman"/>
      <w:sz w:val="24"/>
      <w:szCs w:val="24"/>
    </w:rPr>
  </w:style>
  <w:style w:type="paragraph" w:customStyle="1" w:styleId="Default">
    <w:name w:val="Default"/>
    <w:rsid w:val="006B75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1"/>
    <w:qFormat/>
    <w:rsid w:val="006B75A2"/>
    <w:pPr>
      <w:widowControl/>
      <w:spacing w:after="160" w:line="259" w:lineRule="auto"/>
      <w:ind w:left="720"/>
      <w:contextualSpacing/>
      <w:jc w:val="both"/>
    </w:pPr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0C6CAC"/>
    <w:rPr>
      <w:color w:val="0000FF" w:themeColor="hyperlink"/>
      <w:u w:val="single"/>
    </w:rPr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686169"/>
    <w:pPr>
      <w:suppressAutoHyphens/>
    </w:pPr>
    <w:rPr>
      <w:rFonts w:ascii="Arial MT" w:eastAsia="Arial MT" w:hAnsi="Arial MT" w:cs="Arial MT"/>
      <w:sz w:val="20"/>
      <w:szCs w:val="20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686169"/>
    <w:rPr>
      <w:rFonts w:ascii="Arial MT" w:eastAsia="Arial MT" w:hAnsi="Arial MT" w:cs="Arial MT"/>
      <w:lang w:eastAsia="en-US"/>
    </w:rPr>
  </w:style>
  <w:style w:type="character" w:customStyle="1" w:styleId="Enfasi">
    <w:name w:val="Enfasi"/>
    <w:basedOn w:val="Carpredefinitoparagrafo"/>
    <w:qFormat/>
    <w:rsid w:val="00686169"/>
    <w:rPr>
      <w:i/>
      <w:iCs/>
    </w:rPr>
  </w:style>
  <w:style w:type="table" w:styleId="Grigliatabella">
    <w:name w:val="Table Grid"/>
    <w:basedOn w:val="Tabellanormale"/>
    <w:uiPriority w:val="59"/>
    <w:rsid w:val="0068616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MIC8EQ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B0248-01EA-4062-9035-8D483F262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Biblioteca2</dc:creator>
  <cp:lastModifiedBy>PaoloLozzi</cp:lastModifiedBy>
  <cp:revision>2</cp:revision>
  <cp:lastPrinted>2022-02-14T11:18:00Z</cp:lastPrinted>
  <dcterms:created xsi:type="dcterms:W3CDTF">2023-01-27T09:07:00Z</dcterms:created>
  <dcterms:modified xsi:type="dcterms:W3CDTF">2023-01-27T09:07:00Z</dcterms:modified>
</cp:coreProperties>
</file>